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6621D" w14:textId="69231309" w:rsidR="00462164" w:rsidRDefault="002741EA" w:rsidP="00307550">
      <w:pPr>
        <w:jc w:val="center"/>
        <w:rPr>
          <w:b/>
          <w:bCs/>
          <w:sz w:val="32"/>
          <w:szCs w:val="32"/>
        </w:rPr>
      </w:pPr>
      <w:r w:rsidRPr="00D26983">
        <w:rPr>
          <w:noProof/>
        </w:rPr>
        <w:drawing>
          <wp:inline distT="0" distB="0" distL="0" distR="0" wp14:anchorId="019E2580" wp14:editId="717926B5">
            <wp:extent cx="2314575" cy="2194853"/>
            <wp:effectExtent l="0" t="0" r="0" b="0"/>
            <wp:docPr id="615993317"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993317" name="Picture 1" descr="A logo for a compan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2753" cy="2240539"/>
                    </a:xfrm>
                    <a:prstGeom prst="rect">
                      <a:avLst/>
                    </a:prstGeom>
                    <a:noFill/>
                    <a:ln>
                      <a:noFill/>
                    </a:ln>
                  </pic:spPr>
                </pic:pic>
              </a:graphicData>
            </a:graphic>
          </wp:inline>
        </w:drawing>
      </w:r>
    </w:p>
    <w:p w14:paraId="3D42415F" w14:textId="095BE410" w:rsidR="007200C2" w:rsidRDefault="007E7795" w:rsidP="00307550">
      <w:pPr>
        <w:jc w:val="center"/>
        <w:rPr>
          <w:b/>
          <w:bCs/>
          <w:sz w:val="32"/>
          <w:szCs w:val="32"/>
        </w:rPr>
      </w:pPr>
      <w:r w:rsidRPr="00307550">
        <w:rPr>
          <w:b/>
          <w:bCs/>
          <w:sz w:val="32"/>
          <w:szCs w:val="32"/>
        </w:rPr>
        <w:t>Two Azalea Group, LLC</w:t>
      </w:r>
      <w:r w:rsidR="006D7897">
        <w:rPr>
          <w:b/>
          <w:bCs/>
          <w:sz w:val="32"/>
          <w:szCs w:val="32"/>
        </w:rPr>
        <w:t xml:space="preserve"> </w:t>
      </w:r>
      <w:r w:rsidR="008A7A0B">
        <w:rPr>
          <w:b/>
          <w:bCs/>
          <w:sz w:val="32"/>
          <w:szCs w:val="32"/>
        </w:rPr>
        <w:t>–</w:t>
      </w:r>
      <w:r w:rsidR="006D7897">
        <w:rPr>
          <w:b/>
          <w:bCs/>
          <w:sz w:val="32"/>
          <w:szCs w:val="32"/>
        </w:rPr>
        <w:t xml:space="preserve"> </w:t>
      </w:r>
      <w:r w:rsidR="008A7A0B">
        <w:rPr>
          <w:b/>
          <w:bCs/>
          <w:sz w:val="32"/>
          <w:szCs w:val="32"/>
        </w:rPr>
        <w:t>G</w:t>
      </w:r>
      <w:r w:rsidR="00C57049">
        <w:rPr>
          <w:b/>
          <w:bCs/>
          <w:sz w:val="32"/>
          <w:szCs w:val="32"/>
        </w:rPr>
        <w:t>rainger</w:t>
      </w:r>
      <w:r w:rsidR="008A7A0B">
        <w:rPr>
          <w:b/>
          <w:bCs/>
          <w:sz w:val="32"/>
          <w:szCs w:val="32"/>
        </w:rPr>
        <w:t xml:space="preserve"> Team</w:t>
      </w:r>
    </w:p>
    <w:p w14:paraId="419AB191" w14:textId="706D677C" w:rsidR="00E22B52" w:rsidRDefault="009D1C8C" w:rsidP="007646FF">
      <w:pPr>
        <w:jc w:val="center"/>
        <w:rPr>
          <w:i/>
          <w:iCs/>
          <w:sz w:val="24"/>
          <w:szCs w:val="24"/>
        </w:rPr>
      </w:pPr>
      <w:r w:rsidRPr="00FD74B6">
        <w:rPr>
          <w:i/>
          <w:iCs/>
          <w:sz w:val="24"/>
          <w:szCs w:val="24"/>
        </w:rPr>
        <w:t>A</w:t>
      </w:r>
      <w:r w:rsidR="007646FF" w:rsidRPr="00FD74B6">
        <w:rPr>
          <w:i/>
          <w:iCs/>
          <w:sz w:val="24"/>
          <w:szCs w:val="24"/>
        </w:rPr>
        <w:t xml:space="preserve"> S</w:t>
      </w:r>
      <w:r w:rsidR="00C05B3B">
        <w:rPr>
          <w:i/>
          <w:iCs/>
          <w:sz w:val="24"/>
          <w:szCs w:val="24"/>
        </w:rPr>
        <w:t>mall Business Administration (SBA)</w:t>
      </w:r>
      <w:r w:rsidR="007646FF" w:rsidRPr="00FD74B6">
        <w:rPr>
          <w:i/>
          <w:iCs/>
          <w:sz w:val="24"/>
          <w:szCs w:val="24"/>
        </w:rPr>
        <w:t xml:space="preserve"> certified </w:t>
      </w:r>
      <w:r w:rsidR="00E82418">
        <w:rPr>
          <w:i/>
          <w:iCs/>
          <w:sz w:val="24"/>
          <w:szCs w:val="24"/>
        </w:rPr>
        <w:t>Service-Disabled</w:t>
      </w:r>
      <w:r w:rsidR="00B15977">
        <w:rPr>
          <w:i/>
          <w:iCs/>
          <w:sz w:val="24"/>
          <w:szCs w:val="24"/>
        </w:rPr>
        <w:t xml:space="preserve"> Veteran Owned Small Business (</w:t>
      </w:r>
      <w:r w:rsidR="003E02C3" w:rsidRPr="00FD74B6">
        <w:rPr>
          <w:i/>
          <w:iCs/>
          <w:sz w:val="24"/>
          <w:szCs w:val="24"/>
        </w:rPr>
        <w:t>SDVOSB</w:t>
      </w:r>
      <w:r w:rsidR="00B15977">
        <w:rPr>
          <w:i/>
          <w:iCs/>
          <w:sz w:val="24"/>
          <w:szCs w:val="24"/>
        </w:rPr>
        <w:t>)</w:t>
      </w:r>
      <w:r w:rsidR="007646FF" w:rsidRPr="00FD74B6">
        <w:rPr>
          <w:i/>
          <w:iCs/>
          <w:sz w:val="24"/>
          <w:szCs w:val="24"/>
        </w:rPr>
        <w:t xml:space="preserve"> </w:t>
      </w:r>
      <w:r w:rsidR="00AB5089">
        <w:rPr>
          <w:i/>
          <w:iCs/>
          <w:sz w:val="24"/>
          <w:szCs w:val="24"/>
        </w:rPr>
        <w:t>laser</w:t>
      </w:r>
      <w:r w:rsidR="006C6F20" w:rsidRPr="00FD74B6">
        <w:rPr>
          <w:i/>
          <w:iCs/>
          <w:sz w:val="24"/>
          <w:szCs w:val="24"/>
        </w:rPr>
        <w:t xml:space="preserve"> focused on providing manufacturers </w:t>
      </w:r>
      <w:r w:rsidR="00A43B84">
        <w:rPr>
          <w:i/>
          <w:iCs/>
          <w:sz w:val="24"/>
          <w:szCs w:val="24"/>
        </w:rPr>
        <w:t xml:space="preserve">with the </w:t>
      </w:r>
      <w:r w:rsidR="00143783">
        <w:rPr>
          <w:i/>
          <w:iCs/>
          <w:sz w:val="24"/>
          <w:szCs w:val="24"/>
        </w:rPr>
        <w:t>sales and marketing expertise</w:t>
      </w:r>
      <w:r w:rsidR="00A43B84">
        <w:rPr>
          <w:i/>
          <w:iCs/>
          <w:sz w:val="24"/>
          <w:szCs w:val="24"/>
        </w:rPr>
        <w:t xml:space="preserve"> needed</w:t>
      </w:r>
      <w:r w:rsidR="00143783">
        <w:rPr>
          <w:i/>
          <w:iCs/>
          <w:sz w:val="24"/>
          <w:szCs w:val="24"/>
        </w:rPr>
        <w:t xml:space="preserve"> </w:t>
      </w:r>
      <w:r w:rsidR="002E6C64">
        <w:rPr>
          <w:i/>
          <w:iCs/>
          <w:sz w:val="24"/>
          <w:szCs w:val="24"/>
        </w:rPr>
        <w:t xml:space="preserve">to win big with </w:t>
      </w:r>
      <w:r w:rsidR="0061530C">
        <w:rPr>
          <w:i/>
          <w:iCs/>
          <w:sz w:val="24"/>
          <w:szCs w:val="24"/>
        </w:rPr>
        <w:t>North America</w:t>
      </w:r>
      <w:r w:rsidR="00A43B84">
        <w:rPr>
          <w:i/>
          <w:iCs/>
          <w:sz w:val="24"/>
          <w:szCs w:val="24"/>
        </w:rPr>
        <w:t>’s</w:t>
      </w:r>
      <w:r w:rsidR="002E6C64">
        <w:rPr>
          <w:i/>
          <w:iCs/>
          <w:sz w:val="24"/>
          <w:szCs w:val="24"/>
        </w:rPr>
        <w:t xml:space="preserve"> largest full line MRO distributor, Grainger</w:t>
      </w:r>
      <w:r w:rsidR="00E22B52" w:rsidRPr="00FD74B6">
        <w:rPr>
          <w:i/>
          <w:iCs/>
          <w:sz w:val="24"/>
          <w:szCs w:val="24"/>
        </w:rPr>
        <w:t>.</w:t>
      </w:r>
    </w:p>
    <w:p w14:paraId="57DCA590" w14:textId="77777777" w:rsidR="003B5DE6" w:rsidRDefault="003B5DE6" w:rsidP="007646FF">
      <w:pPr>
        <w:jc w:val="center"/>
        <w:rPr>
          <w:i/>
          <w:iCs/>
          <w:sz w:val="24"/>
          <w:szCs w:val="24"/>
        </w:rPr>
      </w:pPr>
    </w:p>
    <w:p w14:paraId="0F98511C" w14:textId="6B28C750" w:rsidR="003B5DE6" w:rsidRPr="004558EC" w:rsidRDefault="003B5DE6" w:rsidP="003B5DE6">
      <w:r w:rsidRPr="003B5DE6">
        <w:rPr>
          <w:b/>
          <w:bCs/>
        </w:rPr>
        <w:t>The Opportunity:</w:t>
      </w:r>
      <w:r w:rsidR="005E3338">
        <w:rPr>
          <w:b/>
          <w:bCs/>
        </w:rPr>
        <w:t xml:space="preserve"> </w:t>
      </w:r>
      <w:r w:rsidR="005E3338" w:rsidRPr="004558EC">
        <w:t xml:space="preserve">Grainger is </w:t>
      </w:r>
      <w:r w:rsidR="00237B26" w:rsidRPr="004558EC">
        <w:t xml:space="preserve">a leading </w:t>
      </w:r>
      <w:r w:rsidR="004558EC" w:rsidRPr="004558EC">
        <w:t>broadline</w:t>
      </w:r>
      <w:r w:rsidR="00237B26" w:rsidRPr="004558EC">
        <w:t xml:space="preserve"> distributor primarily serving North America with sales exceeding $17</w:t>
      </w:r>
      <w:r w:rsidR="00781550" w:rsidRPr="004558EC">
        <w:t xml:space="preserve">B.  Many </w:t>
      </w:r>
      <w:r w:rsidR="007C1821">
        <w:t xml:space="preserve">manufacturers </w:t>
      </w:r>
      <w:r w:rsidR="00781550" w:rsidRPr="004558EC">
        <w:t xml:space="preserve">consider them difficult to work with, not worth the trouble or they believe their </w:t>
      </w:r>
      <w:r w:rsidR="004C527E" w:rsidRPr="004558EC">
        <w:t>salespeople</w:t>
      </w:r>
      <w:r w:rsidR="00781550" w:rsidRPr="004558EC">
        <w:t xml:space="preserve"> are just order takers.  </w:t>
      </w:r>
      <w:r w:rsidR="00A01755" w:rsidRPr="004558EC">
        <w:t xml:space="preserve">None of this could be further from the truth.  I would like the opportunity to discuss </w:t>
      </w:r>
      <w:r w:rsidR="004558EC" w:rsidRPr="004558EC">
        <w:t xml:space="preserve">further how </w:t>
      </w:r>
      <w:r w:rsidR="004A6AB2">
        <w:t>you</w:t>
      </w:r>
      <w:r w:rsidR="004558EC" w:rsidRPr="004558EC">
        <w:t xml:space="preserve"> can achieve sales results you have never dreamed of through this highly capable, world-class</w:t>
      </w:r>
      <w:r w:rsidR="004A6AB2">
        <w:t xml:space="preserve">, </w:t>
      </w:r>
      <w:r w:rsidR="00D218B8">
        <w:t>one-of-a-kind</w:t>
      </w:r>
      <w:r w:rsidR="004558EC" w:rsidRPr="004558EC">
        <w:t xml:space="preserve"> distributor.  </w:t>
      </w:r>
    </w:p>
    <w:p w14:paraId="704A26D3" w14:textId="5CFAA5A7" w:rsidR="001F7470" w:rsidRPr="002D1B59" w:rsidRDefault="002D1B59" w:rsidP="004C527E">
      <w:pPr>
        <w:shd w:val="clear" w:color="auto" w:fill="FFFFFF"/>
        <w:spacing w:before="100" w:beforeAutospacing="1" w:after="100" w:afterAutospacing="1" w:line="240" w:lineRule="auto"/>
        <w:rPr>
          <w:rFonts w:eastAsia="Times New Roman" w:cstheme="minorHAnsi"/>
          <w:b/>
          <w:bCs/>
          <w:color w:val="1B1B1B"/>
        </w:rPr>
      </w:pPr>
      <w:r>
        <w:rPr>
          <w:rFonts w:eastAsia="Times New Roman" w:cstheme="minorHAnsi"/>
          <w:b/>
          <w:bCs/>
          <w:color w:val="1B1B1B"/>
        </w:rPr>
        <w:t xml:space="preserve">Grainger </w:t>
      </w:r>
      <w:r w:rsidRPr="002D1B59">
        <w:rPr>
          <w:rFonts w:eastAsia="Times New Roman" w:cstheme="minorHAnsi"/>
          <w:b/>
          <w:bCs/>
          <w:color w:val="1B1B1B"/>
        </w:rPr>
        <w:t>Facts:</w:t>
      </w:r>
    </w:p>
    <w:p w14:paraId="686A2314" w14:textId="0A777CA1" w:rsidR="00F767AD" w:rsidRDefault="002D1B59" w:rsidP="001D6C6B">
      <w:pPr>
        <w:pStyle w:val="ListParagraph"/>
        <w:numPr>
          <w:ilvl w:val="0"/>
          <w:numId w:val="7"/>
        </w:numPr>
        <w:shd w:val="clear" w:color="auto" w:fill="FFFFFF"/>
        <w:spacing w:before="100" w:beforeAutospacing="1" w:after="100" w:afterAutospacing="1" w:line="240" w:lineRule="auto"/>
        <w:rPr>
          <w:rFonts w:eastAsia="Times New Roman" w:cstheme="minorHAnsi"/>
          <w:color w:val="1B1B1B"/>
        </w:rPr>
      </w:pPr>
      <w:r>
        <w:rPr>
          <w:rFonts w:eastAsia="Times New Roman" w:cstheme="minorHAnsi"/>
          <w:color w:val="1B1B1B"/>
        </w:rPr>
        <w:t xml:space="preserve">Serve more than </w:t>
      </w:r>
      <w:r w:rsidR="001D2C2D">
        <w:rPr>
          <w:rFonts w:eastAsia="Times New Roman" w:cstheme="minorHAnsi"/>
          <w:color w:val="1B1B1B"/>
        </w:rPr>
        <w:t xml:space="preserve">4 million customers with </w:t>
      </w:r>
      <w:r w:rsidR="00BC263F">
        <w:rPr>
          <w:rFonts w:eastAsia="Times New Roman" w:cstheme="minorHAnsi"/>
          <w:color w:val="1B1B1B"/>
        </w:rPr>
        <w:t xml:space="preserve">an assortment of over </w:t>
      </w:r>
      <w:r w:rsidR="00004DDB">
        <w:rPr>
          <w:rFonts w:eastAsia="Times New Roman" w:cstheme="minorHAnsi"/>
          <w:color w:val="1B1B1B"/>
        </w:rPr>
        <w:t>30 million products supplied by more than 5 thousand primary suppliers</w:t>
      </w:r>
      <w:r w:rsidR="00D9338E">
        <w:rPr>
          <w:rFonts w:eastAsia="Times New Roman" w:cstheme="minorHAnsi"/>
          <w:color w:val="1B1B1B"/>
        </w:rPr>
        <w:t>, most available same or next day delivering tremendous value to their customers and shareholders alike.</w:t>
      </w:r>
    </w:p>
    <w:p w14:paraId="34D4BDC2" w14:textId="0E181BE9" w:rsidR="00C268B7" w:rsidRPr="001D6C6B" w:rsidRDefault="003D5871" w:rsidP="001D6C6B">
      <w:pPr>
        <w:pStyle w:val="ListParagraph"/>
        <w:numPr>
          <w:ilvl w:val="0"/>
          <w:numId w:val="7"/>
        </w:numPr>
        <w:shd w:val="clear" w:color="auto" w:fill="FFFFFF"/>
        <w:spacing w:before="100" w:beforeAutospacing="1" w:after="100" w:afterAutospacing="1" w:line="240" w:lineRule="auto"/>
        <w:rPr>
          <w:rFonts w:eastAsia="Times New Roman" w:cstheme="minorHAnsi"/>
          <w:color w:val="1B1B1B"/>
        </w:rPr>
      </w:pPr>
      <w:r>
        <w:rPr>
          <w:rFonts w:eastAsia="Times New Roman" w:cstheme="minorHAnsi"/>
          <w:color w:val="1B1B1B"/>
        </w:rPr>
        <w:t>Manufacturing customers make up 31% of Grainger</w:t>
      </w:r>
      <w:r w:rsidR="00A4246A">
        <w:rPr>
          <w:rFonts w:eastAsia="Times New Roman" w:cstheme="minorHAnsi"/>
          <w:color w:val="1B1B1B"/>
        </w:rPr>
        <w:t>’s</w:t>
      </w:r>
      <w:r>
        <w:rPr>
          <w:rFonts w:eastAsia="Times New Roman" w:cstheme="minorHAnsi"/>
          <w:color w:val="1B1B1B"/>
        </w:rPr>
        <w:t xml:space="preserve"> sales</w:t>
      </w:r>
      <w:r w:rsidR="00BE07FA">
        <w:rPr>
          <w:rFonts w:eastAsia="Times New Roman" w:cstheme="minorHAnsi"/>
          <w:color w:val="1B1B1B"/>
        </w:rPr>
        <w:t xml:space="preserve"> followed by Government customers with 16% and then Wholesale, Commercial Services, Contractors, Healthcare, Retail, Transportation, Utilities, and Warehousing in descending order. </w:t>
      </w:r>
    </w:p>
    <w:p w14:paraId="176F0DB5" w14:textId="45DC1EF2" w:rsidR="00FD74B6" w:rsidRDefault="007D40C5" w:rsidP="003E02C3">
      <w:pPr>
        <w:pStyle w:val="ListParagraph"/>
        <w:numPr>
          <w:ilvl w:val="0"/>
          <w:numId w:val="7"/>
        </w:numPr>
        <w:shd w:val="clear" w:color="auto" w:fill="FFFFFF"/>
        <w:spacing w:before="240" w:after="0" w:line="240" w:lineRule="auto"/>
        <w:rPr>
          <w:rFonts w:eastAsia="Times New Roman" w:cstheme="minorHAnsi"/>
          <w:color w:val="1B1B1B"/>
        </w:rPr>
      </w:pPr>
      <w:r>
        <w:rPr>
          <w:rFonts w:eastAsia="Times New Roman" w:cstheme="minorHAnsi"/>
          <w:color w:val="1B1B1B"/>
        </w:rPr>
        <w:t>Their product</w:t>
      </w:r>
      <w:r w:rsidR="00D218B8">
        <w:rPr>
          <w:rFonts w:eastAsia="Times New Roman" w:cstheme="minorHAnsi"/>
          <w:color w:val="1B1B1B"/>
        </w:rPr>
        <w:t xml:space="preserve"> category</w:t>
      </w:r>
      <w:r>
        <w:rPr>
          <w:rFonts w:eastAsia="Times New Roman" w:cstheme="minorHAnsi"/>
          <w:color w:val="1B1B1B"/>
        </w:rPr>
        <w:t xml:space="preserve"> break</w:t>
      </w:r>
      <w:r w:rsidR="00F76285">
        <w:rPr>
          <w:rFonts w:eastAsia="Times New Roman" w:cstheme="minorHAnsi"/>
          <w:color w:val="1B1B1B"/>
        </w:rPr>
        <w:t>d</w:t>
      </w:r>
      <w:r>
        <w:rPr>
          <w:rFonts w:eastAsia="Times New Roman" w:cstheme="minorHAnsi"/>
          <w:color w:val="1B1B1B"/>
        </w:rPr>
        <w:t xml:space="preserve">own </w:t>
      </w:r>
      <w:r w:rsidR="00B63CF6">
        <w:rPr>
          <w:rFonts w:eastAsia="Times New Roman" w:cstheme="minorHAnsi"/>
          <w:color w:val="1B1B1B"/>
        </w:rPr>
        <w:t>is</w:t>
      </w:r>
      <w:r>
        <w:rPr>
          <w:rFonts w:eastAsia="Times New Roman" w:cstheme="minorHAnsi"/>
          <w:color w:val="1B1B1B"/>
        </w:rPr>
        <w:t xml:space="preserve"> </w:t>
      </w:r>
      <w:r w:rsidR="00834FB4">
        <w:rPr>
          <w:rFonts w:eastAsia="Times New Roman" w:cstheme="minorHAnsi"/>
          <w:color w:val="1B1B1B"/>
        </w:rPr>
        <w:t>Safety and Security</w:t>
      </w:r>
      <w:r>
        <w:rPr>
          <w:rFonts w:eastAsia="Times New Roman" w:cstheme="minorHAnsi"/>
          <w:color w:val="1B1B1B"/>
        </w:rPr>
        <w:t xml:space="preserve"> </w:t>
      </w:r>
      <w:r w:rsidR="00834FB4">
        <w:rPr>
          <w:rFonts w:eastAsia="Times New Roman" w:cstheme="minorHAnsi"/>
          <w:color w:val="1B1B1B"/>
        </w:rPr>
        <w:t>16%</w:t>
      </w:r>
      <w:r>
        <w:rPr>
          <w:rFonts w:eastAsia="Times New Roman" w:cstheme="minorHAnsi"/>
          <w:color w:val="1B1B1B"/>
        </w:rPr>
        <w:t>, Material Handling and Storage 10%, Pumps, Plumbing and Test Equipment 9%, Cleaning and Maintenance 8</w:t>
      </w:r>
      <w:r w:rsidR="000952BD">
        <w:rPr>
          <w:rFonts w:eastAsia="Times New Roman" w:cstheme="minorHAnsi"/>
          <w:color w:val="1B1B1B"/>
        </w:rPr>
        <w:t>%</w:t>
      </w:r>
      <w:r>
        <w:rPr>
          <w:rFonts w:eastAsia="Times New Roman" w:cstheme="minorHAnsi"/>
          <w:color w:val="1B1B1B"/>
        </w:rPr>
        <w:t>, Metalworking 8%, with Electrical, Hand Tools, HVAC/R, Power Tools, Specialty Brands, Fluid Power, Lighting, Power Transmission, Motors and Custom Products</w:t>
      </w:r>
      <w:r w:rsidR="000952BD">
        <w:rPr>
          <w:rFonts w:eastAsia="Times New Roman" w:cstheme="minorHAnsi"/>
          <w:color w:val="1B1B1B"/>
        </w:rPr>
        <w:t xml:space="preserve"> making up </w:t>
      </w:r>
      <w:r w:rsidR="00910375">
        <w:rPr>
          <w:rFonts w:eastAsia="Times New Roman" w:cstheme="minorHAnsi"/>
          <w:color w:val="1B1B1B"/>
        </w:rPr>
        <w:t>the remaining 57%.</w:t>
      </w:r>
    </w:p>
    <w:p w14:paraId="29340B7A" w14:textId="06DE79F2" w:rsidR="00527835" w:rsidRDefault="00294401" w:rsidP="003E02C3">
      <w:pPr>
        <w:pStyle w:val="ListParagraph"/>
        <w:numPr>
          <w:ilvl w:val="0"/>
          <w:numId w:val="7"/>
        </w:numPr>
        <w:shd w:val="clear" w:color="auto" w:fill="FFFFFF"/>
        <w:spacing w:before="240" w:after="0" w:line="240" w:lineRule="auto"/>
        <w:rPr>
          <w:rFonts w:eastAsia="Times New Roman" w:cstheme="minorHAnsi"/>
          <w:color w:val="1B1B1B"/>
        </w:rPr>
      </w:pPr>
      <w:r>
        <w:rPr>
          <w:rFonts w:eastAsia="Times New Roman" w:cstheme="minorHAnsi"/>
          <w:color w:val="1B1B1B"/>
        </w:rPr>
        <w:t>Over 26</w:t>
      </w:r>
      <w:r w:rsidR="00E427AE">
        <w:rPr>
          <w:rFonts w:eastAsia="Times New Roman" w:cstheme="minorHAnsi"/>
          <w:color w:val="1B1B1B"/>
        </w:rPr>
        <w:t xml:space="preserve"> thousand </w:t>
      </w:r>
      <w:r w:rsidR="00643ADF">
        <w:rPr>
          <w:rFonts w:eastAsia="Times New Roman" w:cstheme="minorHAnsi"/>
          <w:color w:val="1B1B1B"/>
        </w:rPr>
        <w:t>highly qualified associates</w:t>
      </w:r>
      <w:r w:rsidR="00E40927">
        <w:rPr>
          <w:rFonts w:eastAsia="Times New Roman" w:cstheme="minorHAnsi"/>
          <w:color w:val="1B1B1B"/>
        </w:rPr>
        <w:t>,</w:t>
      </w:r>
      <w:r w:rsidR="00643ADF">
        <w:rPr>
          <w:rFonts w:eastAsia="Times New Roman" w:cstheme="minorHAnsi"/>
          <w:color w:val="1B1B1B"/>
        </w:rPr>
        <w:t xml:space="preserve"> many dedicated to specialized sales team</w:t>
      </w:r>
      <w:r w:rsidR="005C4873">
        <w:rPr>
          <w:rFonts w:eastAsia="Times New Roman" w:cstheme="minorHAnsi"/>
          <w:color w:val="1B1B1B"/>
        </w:rPr>
        <w:t xml:space="preserve">s </w:t>
      </w:r>
      <w:r w:rsidR="00D218B8">
        <w:rPr>
          <w:rFonts w:eastAsia="Times New Roman" w:cstheme="minorHAnsi"/>
          <w:color w:val="1B1B1B"/>
        </w:rPr>
        <w:t>including</w:t>
      </w:r>
      <w:r w:rsidR="005C4873">
        <w:rPr>
          <w:rFonts w:eastAsia="Times New Roman" w:cstheme="minorHAnsi"/>
          <w:color w:val="1B1B1B"/>
        </w:rPr>
        <w:t xml:space="preserve"> national accounts, government, healthcare, manufacturing and commercial.</w:t>
      </w:r>
      <w:r w:rsidR="00911955">
        <w:rPr>
          <w:rFonts w:eastAsia="Times New Roman" w:cstheme="minorHAnsi"/>
          <w:color w:val="1B1B1B"/>
        </w:rPr>
        <w:t xml:space="preserve">  They also have teams of specialists, experts in safety and metalworking</w:t>
      </w:r>
      <w:r w:rsidR="00E40927">
        <w:rPr>
          <w:rFonts w:eastAsia="Times New Roman" w:cstheme="minorHAnsi"/>
          <w:color w:val="1B1B1B"/>
        </w:rPr>
        <w:t>,</w:t>
      </w:r>
      <w:r w:rsidR="00911955">
        <w:rPr>
          <w:rFonts w:eastAsia="Times New Roman" w:cstheme="minorHAnsi"/>
          <w:color w:val="1B1B1B"/>
        </w:rPr>
        <w:t xml:space="preserve"> deployed to support their account managers</w:t>
      </w:r>
      <w:r w:rsidR="00E40927">
        <w:rPr>
          <w:rFonts w:eastAsia="Times New Roman" w:cstheme="minorHAnsi"/>
          <w:color w:val="1B1B1B"/>
        </w:rPr>
        <w:t xml:space="preserve">. </w:t>
      </w:r>
      <w:r w:rsidR="00911955">
        <w:rPr>
          <w:rFonts w:eastAsia="Times New Roman" w:cstheme="minorHAnsi"/>
          <w:color w:val="1B1B1B"/>
        </w:rPr>
        <w:t xml:space="preserve"> </w:t>
      </w:r>
    </w:p>
    <w:p w14:paraId="5D4BFE9A" w14:textId="77777777" w:rsidR="00B361F7" w:rsidRDefault="00B361F7" w:rsidP="00B361F7">
      <w:pPr>
        <w:shd w:val="clear" w:color="auto" w:fill="FFFFFF"/>
        <w:spacing w:before="240" w:after="0" w:line="240" w:lineRule="auto"/>
        <w:rPr>
          <w:rFonts w:eastAsia="Times New Roman" w:cstheme="minorHAnsi"/>
          <w:color w:val="1B1B1B"/>
        </w:rPr>
      </w:pPr>
    </w:p>
    <w:p w14:paraId="01D5D5C9" w14:textId="77777777" w:rsidR="00B361F7" w:rsidRDefault="00B361F7" w:rsidP="00B361F7">
      <w:pPr>
        <w:shd w:val="clear" w:color="auto" w:fill="FFFFFF"/>
        <w:spacing w:before="240" w:after="0" w:line="240" w:lineRule="auto"/>
        <w:rPr>
          <w:rFonts w:eastAsia="Times New Roman" w:cstheme="minorHAnsi"/>
          <w:color w:val="1B1B1B"/>
        </w:rPr>
      </w:pPr>
    </w:p>
    <w:p w14:paraId="568FE4DA" w14:textId="77777777" w:rsidR="00E40927" w:rsidRDefault="00E40927" w:rsidP="003E02C3">
      <w:pPr>
        <w:rPr>
          <w:rFonts w:eastAsia="Times New Roman" w:cstheme="minorHAnsi"/>
          <w:color w:val="1B1B1B"/>
        </w:rPr>
      </w:pPr>
    </w:p>
    <w:p w14:paraId="14E1EAF5" w14:textId="2D5CA76E" w:rsidR="00EE0B7E" w:rsidRPr="007646FF" w:rsidRDefault="00EE0B7E" w:rsidP="003E02C3">
      <w:pPr>
        <w:rPr>
          <w:b/>
          <w:bCs/>
          <w:sz w:val="32"/>
          <w:szCs w:val="32"/>
        </w:rPr>
      </w:pPr>
      <w:r w:rsidRPr="00631096">
        <w:rPr>
          <w:b/>
          <w:bCs/>
        </w:rPr>
        <w:lastRenderedPageBreak/>
        <w:t xml:space="preserve">Our </w:t>
      </w:r>
      <w:r w:rsidR="00760A13" w:rsidRPr="00631096">
        <w:rPr>
          <w:b/>
          <w:bCs/>
        </w:rPr>
        <w:t>Mission</w:t>
      </w:r>
      <w:r w:rsidR="00941729">
        <w:rPr>
          <w:b/>
          <w:bCs/>
        </w:rPr>
        <w:t xml:space="preserve"> </w:t>
      </w:r>
      <w:r w:rsidR="002D40B8">
        <w:rPr>
          <w:b/>
          <w:bCs/>
        </w:rPr>
        <w:t>with</w:t>
      </w:r>
      <w:r w:rsidR="00941729">
        <w:rPr>
          <w:b/>
          <w:bCs/>
        </w:rPr>
        <w:t xml:space="preserve"> you</w:t>
      </w:r>
      <w:r w:rsidR="00F049D2">
        <w:rPr>
          <w:b/>
          <w:bCs/>
        </w:rPr>
        <w:t>:</w:t>
      </w:r>
    </w:p>
    <w:p w14:paraId="30B85B84" w14:textId="7991A53B" w:rsidR="00226BA2" w:rsidRDefault="00EE0B7E">
      <w:r w:rsidRPr="00307550">
        <w:t xml:space="preserve">We exist to </w:t>
      </w:r>
      <w:r w:rsidR="00B95AD6">
        <w:t xml:space="preserve">be your </w:t>
      </w:r>
      <w:r w:rsidR="00602EAF">
        <w:t>partner</w:t>
      </w:r>
      <w:r w:rsidR="00F049D2">
        <w:t xml:space="preserve"> to </w:t>
      </w:r>
      <w:r w:rsidR="00FB319E">
        <w:t>Grainger</w:t>
      </w:r>
      <w:r w:rsidR="00B63CF6">
        <w:t xml:space="preserve"> to</w:t>
      </w:r>
      <w:r w:rsidR="00226BA2">
        <w:t>:</w:t>
      </w:r>
    </w:p>
    <w:p w14:paraId="39BC659D" w14:textId="0967C518" w:rsidR="003127DB" w:rsidRDefault="003127DB" w:rsidP="00226BA2">
      <w:pPr>
        <w:pStyle w:val="ListParagraph"/>
        <w:numPr>
          <w:ilvl w:val="0"/>
          <w:numId w:val="3"/>
        </w:numPr>
      </w:pPr>
      <w:r>
        <w:t xml:space="preserve">Deliver breakthrough sales results growing at a faster pace than their corporate </w:t>
      </w:r>
      <w:r w:rsidR="00F24175">
        <w:t>trajectory</w:t>
      </w:r>
    </w:p>
    <w:p w14:paraId="326AEECE" w14:textId="4DED8CDD" w:rsidR="00226BA2" w:rsidRDefault="00226BA2" w:rsidP="00226BA2">
      <w:pPr>
        <w:pStyle w:val="ListParagraph"/>
        <w:numPr>
          <w:ilvl w:val="0"/>
          <w:numId w:val="3"/>
        </w:numPr>
      </w:pPr>
      <w:r>
        <w:t>H</w:t>
      </w:r>
      <w:r w:rsidR="00EE0B7E" w:rsidRPr="00307550">
        <w:t>elp</w:t>
      </w:r>
      <w:r w:rsidR="000A1081">
        <w:t xml:space="preserve"> </w:t>
      </w:r>
      <w:r w:rsidR="00EE0B7E" w:rsidRPr="00307550">
        <w:t xml:space="preserve">position </w:t>
      </w:r>
      <w:r w:rsidR="00362418">
        <w:t>your products or services</w:t>
      </w:r>
      <w:r w:rsidR="00FB319E">
        <w:t xml:space="preserve"> with their product management and sales team</w:t>
      </w:r>
      <w:r w:rsidR="002D40B8">
        <w:t>s</w:t>
      </w:r>
    </w:p>
    <w:p w14:paraId="42DC5EC0" w14:textId="6E2684BB" w:rsidR="004D2BBE" w:rsidRDefault="00DF57BB" w:rsidP="00226BA2">
      <w:pPr>
        <w:pStyle w:val="ListParagraph"/>
        <w:numPr>
          <w:ilvl w:val="0"/>
          <w:numId w:val="3"/>
        </w:numPr>
      </w:pPr>
      <w:r>
        <w:t>Dramatically increa</w:t>
      </w:r>
      <w:r w:rsidR="00ED143F">
        <w:t>se</w:t>
      </w:r>
      <w:r>
        <w:t xml:space="preserve"> your </w:t>
      </w:r>
      <w:r w:rsidR="00E34794">
        <w:t xml:space="preserve">connectivity </w:t>
      </w:r>
      <w:r w:rsidR="00F64725">
        <w:t>with</w:t>
      </w:r>
      <w:r w:rsidR="00E34794">
        <w:t xml:space="preserve"> the Grainger sales team </w:t>
      </w:r>
      <w:r w:rsidR="005B2F85">
        <w:t>to gain</w:t>
      </w:r>
      <w:r w:rsidR="00E34794">
        <w:t xml:space="preserve"> access to their vast customer base</w:t>
      </w:r>
    </w:p>
    <w:p w14:paraId="7C5707BB" w14:textId="56BEE382" w:rsidR="004E349A" w:rsidRPr="00307550" w:rsidRDefault="004E349A" w:rsidP="00226BA2">
      <w:pPr>
        <w:pStyle w:val="ListParagraph"/>
        <w:numPr>
          <w:ilvl w:val="0"/>
          <w:numId w:val="3"/>
        </w:numPr>
      </w:pPr>
      <w:r>
        <w:t xml:space="preserve">Becoming stickier to the customer with real solutions </w:t>
      </w:r>
      <w:r w:rsidR="00FB64CD">
        <w:t xml:space="preserve">- </w:t>
      </w:r>
      <w:r>
        <w:t>not just a low bid</w:t>
      </w:r>
      <w:r w:rsidR="005B2F85">
        <w:t>,</w:t>
      </w:r>
      <w:r w:rsidR="00702338">
        <w:t xml:space="preserve"> resulting in repeatable success</w:t>
      </w:r>
    </w:p>
    <w:p w14:paraId="795224CE" w14:textId="77777777" w:rsidR="00956AF6" w:rsidRDefault="00956AF6">
      <w:pPr>
        <w:rPr>
          <w:b/>
          <w:bCs/>
        </w:rPr>
      </w:pPr>
    </w:p>
    <w:p w14:paraId="3064D9DC" w14:textId="1958A8D8" w:rsidR="00BE2D0A" w:rsidRDefault="00BE2D0A">
      <w:pPr>
        <w:rPr>
          <w:b/>
          <w:bCs/>
        </w:rPr>
      </w:pPr>
      <w:r>
        <w:rPr>
          <w:b/>
          <w:bCs/>
        </w:rPr>
        <w:t>Our Vision</w:t>
      </w:r>
      <w:r w:rsidR="00E51533">
        <w:rPr>
          <w:b/>
          <w:bCs/>
        </w:rPr>
        <w:t>:</w:t>
      </w:r>
    </w:p>
    <w:p w14:paraId="4B3FFEAE" w14:textId="56C54389" w:rsidR="00EE0B7E" w:rsidRPr="00EC19A3" w:rsidRDefault="009D3787">
      <w:pPr>
        <w:rPr>
          <w:i/>
          <w:iCs/>
        </w:rPr>
      </w:pPr>
      <w:r>
        <w:rPr>
          <w:i/>
          <w:iCs/>
        </w:rPr>
        <w:t>S</w:t>
      </w:r>
      <w:r w:rsidR="00F57E45">
        <w:rPr>
          <w:i/>
          <w:iCs/>
        </w:rPr>
        <w:t>olv</w:t>
      </w:r>
      <w:r>
        <w:rPr>
          <w:i/>
          <w:iCs/>
        </w:rPr>
        <w:t>ing</w:t>
      </w:r>
      <w:r w:rsidR="00FD6200" w:rsidRPr="00EC19A3">
        <w:rPr>
          <w:i/>
          <w:iCs/>
        </w:rPr>
        <w:t xml:space="preserve"> critical </w:t>
      </w:r>
      <w:r w:rsidR="00F57E45">
        <w:rPr>
          <w:i/>
          <w:iCs/>
        </w:rPr>
        <w:t>end user</w:t>
      </w:r>
      <w:r w:rsidR="00FD6200" w:rsidRPr="00EC19A3">
        <w:rPr>
          <w:i/>
          <w:iCs/>
        </w:rPr>
        <w:t xml:space="preserve"> business issues </w:t>
      </w:r>
      <w:r w:rsidR="00324F19" w:rsidRPr="00EC19A3">
        <w:rPr>
          <w:i/>
          <w:iCs/>
        </w:rPr>
        <w:t>with innovative product solutions</w:t>
      </w:r>
      <w:r w:rsidR="00702338" w:rsidRPr="00EC19A3">
        <w:rPr>
          <w:i/>
          <w:iCs/>
        </w:rPr>
        <w:t xml:space="preserve"> </w:t>
      </w:r>
      <w:r w:rsidR="00D9684E">
        <w:rPr>
          <w:i/>
          <w:iCs/>
        </w:rPr>
        <w:t>t</w:t>
      </w:r>
      <w:r w:rsidR="00695A01">
        <w:rPr>
          <w:i/>
          <w:iCs/>
        </w:rPr>
        <w:t>o</w:t>
      </w:r>
      <w:r w:rsidR="00702338" w:rsidRPr="00EC19A3">
        <w:rPr>
          <w:i/>
          <w:iCs/>
        </w:rPr>
        <w:t xml:space="preserve"> becom</w:t>
      </w:r>
      <w:r w:rsidR="00695A01">
        <w:rPr>
          <w:i/>
          <w:iCs/>
        </w:rPr>
        <w:t>e</w:t>
      </w:r>
      <w:r w:rsidR="00702338" w:rsidRPr="00EC19A3">
        <w:rPr>
          <w:i/>
          <w:iCs/>
        </w:rPr>
        <w:t xml:space="preserve"> an irreplaceable </w:t>
      </w:r>
      <w:r w:rsidR="00EC19A3" w:rsidRPr="00EC19A3">
        <w:rPr>
          <w:i/>
          <w:iCs/>
        </w:rPr>
        <w:t xml:space="preserve">resource for </w:t>
      </w:r>
      <w:r w:rsidR="005D71FC">
        <w:rPr>
          <w:i/>
          <w:iCs/>
        </w:rPr>
        <w:t>Grainger sellers and</w:t>
      </w:r>
      <w:r w:rsidR="00FB1248">
        <w:rPr>
          <w:i/>
          <w:iCs/>
        </w:rPr>
        <w:t xml:space="preserve">, </w:t>
      </w:r>
      <w:r w:rsidR="00D218B8">
        <w:rPr>
          <w:i/>
          <w:iCs/>
        </w:rPr>
        <w:t xml:space="preserve">ultimately, </w:t>
      </w:r>
      <w:r w:rsidR="00D218B8" w:rsidRPr="00EC19A3">
        <w:rPr>
          <w:i/>
          <w:iCs/>
        </w:rPr>
        <w:t>their</w:t>
      </w:r>
      <w:r w:rsidR="001D05F8">
        <w:rPr>
          <w:i/>
          <w:iCs/>
        </w:rPr>
        <w:t xml:space="preserve"> </w:t>
      </w:r>
      <w:r w:rsidR="00EC19A3" w:rsidRPr="00EC19A3">
        <w:rPr>
          <w:i/>
          <w:iCs/>
        </w:rPr>
        <w:t>en</w:t>
      </w:r>
      <w:r w:rsidR="00695A01">
        <w:rPr>
          <w:i/>
          <w:iCs/>
        </w:rPr>
        <w:t>d user</w:t>
      </w:r>
      <w:r w:rsidR="00EC19A3" w:rsidRPr="00EC19A3">
        <w:rPr>
          <w:i/>
          <w:iCs/>
        </w:rPr>
        <w:t>s.</w:t>
      </w:r>
    </w:p>
    <w:p w14:paraId="033289B0" w14:textId="77777777" w:rsidR="001534C4" w:rsidRDefault="001534C4" w:rsidP="00E51533">
      <w:pPr>
        <w:rPr>
          <w:b/>
          <w:bCs/>
        </w:rPr>
      </w:pPr>
    </w:p>
    <w:p w14:paraId="3BFB4AEF" w14:textId="09FD64A4" w:rsidR="00E51533" w:rsidRDefault="00E51533" w:rsidP="00E51533">
      <w:pPr>
        <w:rPr>
          <w:b/>
          <w:bCs/>
        </w:rPr>
      </w:pPr>
      <w:r>
        <w:rPr>
          <w:b/>
          <w:bCs/>
        </w:rPr>
        <w:t>What does that mean to our</w:t>
      </w:r>
      <w:r w:rsidR="00470049">
        <w:rPr>
          <w:b/>
          <w:bCs/>
        </w:rPr>
        <w:t xml:space="preserve"> partners</w:t>
      </w:r>
      <w:r>
        <w:rPr>
          <w:b/>
          <w:bCs/>
        </w:rPr>
        <w:t>?</w:t>
      </w:r>
    </w:p>
    <w:p w14:paraId="3AF94C0F" w14:textId="7C67ECC9" w:rsidR="00642F5E" w:rsidRPr="00307550" w:rsidRDefault="00E51533" w:rsidP="00E51533">
      <w:r w:rsidRPr="00307550">
        <w:t>We</w:t>
      </w:r>
      <w:r w:rsidR="00B01099">
        <w:t xml:space="preserve"> intend to represent </w:t>
      </w:r>
      <w:r w:rsidR="00176701">
        <w:t>companies w</w:t>
      </w:r>
      <w:r w:rsidR="00EA431A">
        <w:t xml:space="preserve">ith </w:t>
      </w:r>
      <w:r w:rsidR="00C05EA2">
        <w:t>value</w:t>
      </w:r>
      <w:r w:rsidR="00470049">
        <w:t>-</w:t>
      </w:r>
      <w:r w:rsidR="00C05EA2">
        <w:t>added product</w:t>
      </w:r>
      <w:r w:rsidR="00EA431A">
        <w:t>s</w:t>
      </w:r>
      <w:r w:rsidR="00CE1AE1">
        <w:t xml:space="preserve"> which deliver</w:t>
      </w:r>
      <w:r w:rsidR="00EA431A">
        <w:t xml:space="preserve"> </w:t>
      </w:r>
      <w:r w:rsidR="00857630">
        <w:t>solutions for</w:t>
      </w:r>
      <w:r w:rsidR="00C05EA2">
        <w:t xml:space="preserve"> real world </w:t>
      </w:r>
      <w:r w:rsidR="00EA431A">
        <w:t xml:space="preserve">customer </w:t>
      </w:r>
      <w:r w:rsidR="00C05EA2">
        <w:t xml:space="preserve">problems.  We </w:t>
      </w:r>
      <w:r w:rsidR="002B36AD">
        <w:t>will</w:t>
      </w:r>
      <w:r w:rsidR="00025945">
        <w:t xml:space="preserve"> </w:t>
      </w:r>
      <w:r w:rsidR="00182CCE">
        <w:t>bundle products</w:t>
      </w:r>
      <w:r w:rsidR="00025945">
        <w:t xml:space="preserve"> from multiple manufacturers</w:t>
      </w:r>
      <w:r w:rsidR="00182CCE">
        <w:t xml:space="preserve"> into a total value </w:t>
      </w:r>
      <w:r w:rsidR="00857630">
        <w:t>package</w:t>
      </w:r>
      <w:r w:rsidR="00182CCE">
        <w:t xml:space="preserve"> </w:t>
      </w:r>
      <w:r w:rsidR="001C32E6">
        <w:t>to</w:t>
      </w:r>
      <w:r w:rsidR="00182CCE">
        <w:t xml:space="preserve"> provide </w:t>
      </w:r>
      <w:r w:rsidR="00025945">
        <w:t>our mutual customers</w:t>
      </w:r>
      <w:r w:rsidR="001C32E6">
        <w:t xml:space="preserve">.  </w:t>
      </w:r>
      <w:r w:rsidRPr="00307550">
        <w:t xml:space="preserve"> This approach will make </w:t>
      </w:r>
      <w:r w:rsidR="00C275ED">
        <w:t>each of us</w:t>
      </w:r>
      <w:r w:rsidR="001C32E6">
        <w:t xml:space="preserve"> more valuable to them</w:t>
      </w:r>
      <w:r w:rsidR="002B36AD">
        <w:t xml:space="preserve"> by solving their </w:t>
      </w:r>
      <w:r w:rsidR="002258BA">
        <w:t>business issues both known and unknown</w:t>
      </w:r>
      <w:r w:rsidR="00BA2E25">
        <w:t>.</w:t>
      </w:r>
    </w:p>
    <w:p w14:paraId="6D462527" w14:textId="77777777" w:rsidR="002258BA" w:rsidRDefault="002258BA" w:rsidP="00E51533">
      <w:pPr>
        <w:rPr>
          <w:b/>
          <w:bCs/>
        </w:rPr>
      </w:pPr>
    </w:p>
    <w:p w14:paraId="11E1F28D" w14:textId="55DD3BB9" w:rsidR="00642F5E" w:rsidRDefault="00642F5E" w:rsidP="00E51533">
      <w:pPr>
        <w:rPr>
          <w:b/>
          <w:bCs/>
        </w:rPr>
      </w:pPr>
      <w:r>
        <w:rPr>
          <w:b/>
          <w:bCs/>
        </w:rPr>
        <w:t>Why do we exist?</w:t>
      </w:r>
    </w:p>
    <w:p w14:paraId="4F36B716" w14:textId="77777777" w:rsidR="004C1790" w:rsidRPr="00307550" w:rsidRDefault="004C1790" w:rsidP="004C1790">
      <w:pPr>
        <w:pStyle w:val="ListParagraph"/>
        <w:numPr>
          <w:ilvl w:val="0"/>
          <w:numId w:val="2"/>
        </w:numPr>
      </w:pPr>
      <w:r w:rsidRPr="00307550">
        <w:t xml:space="preserve">Many branded suppliers and most private label suppliers believe that getting something into the Grainger system is the biggest thing they can do to impact sales.  They are so wrong.  Getting into the “system” gets you Grainger corporate average sales results, at the very best.  If you want world class, breakthrough sales results, you must work their system.  You must get mind share.  You must be a valued resource to the entire organization.  </w:t>
      </w:r>
    </w:p>
    <w:p w14:paraId="011AABA0" w14:textId="77777777" w:rsidR="004C1790" w:rsidRPr="00307550" w:rsidRDefault="004C1790" w:rsidP="004C1790">
      <w:pPr>
        <w:pStyle w:val="ListParagraph"/>
        <w:numPr>
          <w:ilvl w:val="0"/>
          <w:numId w:val="2"/>
        </w:numPr>
      </w:pPr>
      <w:r w:rsidRPr="00307550">
        <w:t xml:space="preserve">Private label suppliers have a huge problem here.  Neither Grainger nor the supplier want anyone to know who manufactures their Grainger Choice branded products. </w:t>
      </w:r>
    </w:p>
    <w:p w14:paraId="7736CA6D" w14:textId="3751B043" w:rsidR="004C1790" w:rsidRPr="00307550" w:rsidRDefault="004C1790" w:rsidP="004C1790">
      <w:pPr>
        <w:pStyle w:val="ListParagraph"/>
        <w:numPr>
          <w:ilvl w:val="0"/>
          <w:numId w:val="2"/>
        </w:numPr>
      </w:pPr>
      <w:r w:rsidRPr="00307550">
        <w:t xml:space="preserve">Individual products or product categories often don’t get the attention of Grainger sellers or their customers.  Offering a large bundle of products makes the entire process more efficient and valuable to both customers and end </w:t>
      </w:r>
      <w:r w:rsidR="00655607" w:rsidRPr="00307550">
        <w:t>users</w:t>
      </w:r>
      <w:r w:rsidRPr="00307550">
        <w:t xml:space="preserve"> alike.</w:t>
      </w:r>
    </w:p>
    <w:p w14:paraId="77E0CD17" w14:textId="77777777" w:rsidR="00C06A6E" w:rsidRDefault="00C06A6E" w:rsidP="00C06A6E">
      <w:pPr>
        <w:ind w:left="360"/>
      </w:pPr>
    </w:p>
    <w:p w14:paraId="2315DCCA" w14:textId="3F8F9C61" w:rsidR="00F94C60" w:rsidRPr="00C84438" w:rsidRDefault="002647D8" w:rsidP="00FD74B6">
      <w:pPr>
        <w:rPr>
          <w:b/>
          <w:bCs/>
        </w:rPr>
      </w:pPr>
      <w:r w:rsidRPr="00C84438">
        <w:rPr>
          <w:b/>
          <w:bCs/>
        </w:rPr>
        <w:t xml:space="preserve">These are </w:t>
      </w:r>
      <w:r w:rsidR="00371E6A">
        <w:rPr>
          <w:b/>
          <w:bCs/>
        </w:rPr>
        <w:t>three</w:t>
      </w:r>
      <w:r w:rsidRPr="00C84438">
        <w:rPr>
          <w:b/>
          <w:bCs/>
        </w:rPr>
        <w:t xml:space="preserve"> critical </w:t>
      </w:r>
      <w:r w:rsidR="004936A0" w:rsidRPr="00C84438">
        <w:rPr>
          <w:b/>
          <w:bCs/>
        </w:rPr>
        <w:t>points the Two Azalea Group addresses</w:t>
      </w:r>
      <w:r w:rsidR="00F94C60" w:rsidRPr="00C84438">
        <w:rPr>
          <w:b/>
          <w:bCs/>
        </w:rPr>
        <w:t>:</w:t>
      </w:r>
    </w:p>
    <w:p w14:paraId="1304DE03" w14:textId="77777777" w:rsidR="005E6CD4" w:rsidRDefault="005E6CD4" w:rsidP="005E6CD4">
      <w:pPr>
        <w:pStyle w:val="ListParagraph"/>
        <w:numPr>
          <w:ilvl w:val="0"/>
          <w:numId w:val="8"/>
        </w:numPr>
      </w:pPr>
      <w:r>
        <w:t>We gain you access to the massive Grainger sales organization and their aligned customers.</w:t>
      </w:r>
    </w:p>
    <w:p w14:paraId="3CC5E571" w14:textId="75F18064" w:rsidR="005E6CD4" w:rsidRDefault="005E6CD4" w:rsidP="005E6CD4">
      <w:pPr>
        <w:pStyle w:val="ListParagraph"/>
        <w:numPr>
          <w:ilvl w:val="0"/>
          <w:numId w:val="8"/>
        </w:numPr>
      </w:pPr>
      <w:r w:rsidRPr="00307550">
        <w:t xml:space="preserve">We understand how to sell and overperform the </w:t>
      </w:r>
      <w:r w:rsidR="00F007EC">
        <w:t xml:space="preserve">average </w:t>
      </w:r>
      <w:r w:rsidRPr="00307550">
        <w:t>Grainger corporate rate</w:t>
      </w:r>
      <w:r>
        <w:t xml:space="preserve">.  </w:t>
      </w:r>
    </w:p>
    <w:p w14:paraId="027DC798" w14:textId="694B5A61" w:rsidR="002F3636" w:rsidRDefault="005E6CD4" w:rsidP="005E6CD4">
      <w:pPr>
        <w:pStyle w:val="ListParagraph"/>
        <w:numPr>
          <w:ilvl w:val="0"/>
          <w:numId w:val="8"/>
        </w:numPr>
      </w:pPr>
      <w:r w:rsidRPr="00CF3B34">
        <w:t xml:space="preserve">We market product bundles </w:t>
      </w:r>
      <w:r w:rsidR="00035CA5" w:rsidRPr="00CF3B34">
        <w:t>to increase</w:t>
      </w:r>
      <w:r w:rsidRPr="00CF3B34">
        <w:t xml:space="preserve"> </w:t>
      </w:r>
      <w:r w:rsidR="00035CA5">
        <w:t>y</w:t>
      </w:r>
      <w:r w:rsidRPr="00CF3B34">
        <w:t>our product breadth, mak</w:t>
      </w:r>
      <w:r>
        <w:t>ing</w:t>
      </w:r>
      <w:r w:rsidRPr="00CF3B34">
        <w:t xml:space="preserve"> you more valuabl</w:t>
      </w:r>
      <w:r>
        <w:t>e and relevant</w:t>
      </w:r>
      <w:r w:rsidRPr="00CF3B34">
        <w:t xml:space="preserve"> to sales, product management and to Grainger customers.</w:t>
      </w:r>
    </w:p>
    <w:sectPr w:rsidR="002F3636" w:rsidSect="001D2AB6">
      <w:footerReference w:type="default" r:id="rId8"/>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A5212" w14:textId="77777777" w:rsidR="00C11FBA" w:rsidRDefault="00C11FBA" w:rsidP="00CB153C">
      <w:pPr>
        <w:spacing w:after="0" w:line="240" w:lineRule="auto"/>
      </w:pPr>
      <w:r>
        <w:separator/>
      </w:r>
    </w:p>
  </w:endnote>
  <w:endnote w:type="continuationSeparator" w:id="0">
    <w:p w14:paraId="0A6792B5" w14:textId="77777777" w:rsidR="00C11FBA" w:rsidRDefault="00C11FBA" w:rsidP="00CB1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1DA2B" w14:textId="2D4F0872" w:rsidR="00CB153C" w:rsidRDefault="00CB153C" w:rsidP="00A949F3">
    <w:pPr>
      <w:pStyle w:val="Footer"/>
      <w:jc w:val="center"/>
    </w:pPr>
    <w:r>
      <w:t>Warren Daughtridge – Two Azalea Group, LLC – 252.406.3102 – warren@twoazaleagroup.com</w:t>
    </w:r>
  </w:p>
  <w:p w14:paraId="037EE9AD" w14:textId="77777777" w:rsidR="00CB153C" w:rsidRDefault="00CB1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AB6A1" w14:textId="77777777" w:rsidR="00C11FBA" w:rsidRDefault="00C11FBA" w:rsidP="00CB153C">
      <w:pPr>
        <w:spacing w:after="0" w:line="240" w:lineRule="auto"/>
      </w:pPr>
      <w:r>
        <w:separator/>
      </w:r>
    </w:p>
  </w:footnote>
  <w:footnote w:type="continuationSeparator" w:id="0">
    <w:p w14:paraId="28E97964" w14:textId="77777777" w:rsidR="00C11FBA" w:rsidRDefault="00C11FBA" w:rsidP="00CB15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34AB4"/>
    <w:multiLevelType w:val="hybridMultilevel"/>
    <w:tmpl w:val="5740C6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5665F6"/>
    <w:multiLevelType w:val="hybridMultilevel"/>
    <w:tmpl w:val="D926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333AE"/>
    <w:multiLevelType w:val="hybridMultilevel"/>
    <w:tmpl w:val="CE9C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FC4CBE"/>
    <w:multiLevelType w:val="hybridMultilevel"/>
    <w:tmpl w:val="4C00F51E"/>
    <w:lvl w:ilvl="0" w:tplc="091CE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AE63ED"/>
    <w:multiLevelType w:val="hybridMultilevel"/>
    <w:tmpl w:val="8CE01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935A57"/>
    <w:multiLevelType w:val="hybridMultilevel"/>
    <w:tmpl w:val="02C46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FB3F9A"/>
    <w:multiLevelType w:val="hybridMultilevel"/>
    <w:tmpl w:val="71DED630"/>
    <w:lvl w:ilvl="0" w:tplc="0409000F">
      <w:start w:val="1"/>
      <w:numFmt w:val="decimal"/>
      <w:lvlText w:val="%1."/>
      <w:lvlJc w:val="left"/>
      <w:pPr>
        <w:ind w:left="1185" w:hanging="360"/>
      </w:p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7" w15:restartNumberingAfterBreak="0">
    <w:nsid w:val="795209D1"/>
    <w:multiLevelType w:val="hybridMultilevel"/>
    <w:tmpl w:val="EF7ABF76"/>
    <w:lvl w:ilvl="0" w:tplc="765ACB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438892">
    <w:abstractNumId w:val="7"/>
  </w:num>
  <w:num w:numId="2" w16cid:durableId="1792245631">
    <w:abstractNumId w:val="3"/>
  </w:num>
  <w:num w:numId="3" w16cid:durableId="1911191016">
    <w:abstractNumId w:val="1"/>
  </w:num>
  <w:num w:numId="4" w16cid:durableId="1949969767">
    <w:abstractNumId w:val="0"/>
  </w:num>
  <w:num w:numId="5" w16cid:durableId="1282764209">
    <w:abstractNumId w:val="6"/>
  </w:num>
  <w:num w:numId="6" w16cid:durableId="1028993736">
    <w:abstractNumId w:val="4"/>
  </w:num>
  <w:num w:numId="7" w16cid:durableId="1941376296">
    <w:abstractNumId w:val="5"/>
  </w:num>
  <w:num w:numId="8" w16cid:durableId="150870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7795"/>
    <w:rsid w:val="00004DDB"/>
    <w:rsid w:val="00016265"/>
    <w:rsid w:val="00025945"/>
    <w:rsid w:val="00033361"/>
    <w:rsid w:val="00035CA5"/>
    <w:rsid w:val="00035D41"/>
    <w:rsid w:val="000455C9"/>
    <w:rsid w:val="00051A54"/>
    <w:rsid w:val="0007729F"/>
    <w:rsid w:val="00086B5A"/>
    <w:rsid w:val="000952BD"/>
    <w:rsid w:val="000A1081"/>
    <w:rsid w:val="000A6771"/>
    <w:rsid w:val="000A7C4C"/>
    <w:rsid w:val="000C73B4"/>
    <w:rsid w:val="000F1846"/>
    <w:rsid w:val="00103BBE"/>
    <w:rsid w:val="001060ED"/>
    <w:rsid w:val="00130CEA"/>
    <w:rsid w:val="00143783"/>
    <w:rsid w:val="001534C4"/>
    <w:rsid w:val="00174A88"/>
    <w:rsid w:val="00176701"/>
    <w:rsid w:val="00182CCE"/>
    <w:rsid w:val="001966DD"/>
    <w:rsid w:val="00196ACA"/>
    <w:rsid w:val="001C2347"/>
    <w:rsid w:val="001C32E6"/>
    <w:rsid w:val="001D05F8"/>
    <w:rsid w:val="001D2AB6"/>
    <w:rsid w:val="001D2C2D"/>
    <w:rsid w:val="001D6C6B"/>
    <w:rsid w:val="001E0F21"/>
    <w:rsid w:val="001E6EAD"/>
    <w:rsid w:val="001F5A56"/>
    <w:rsid w:val="001F7470"/>
    <w:rsid w:val="00201335"/>
    <w:rsid w:val="00212C12"/>
    <w:rsid w:val="00222C00"/>
    <w:rsid w:val="002258BA"/>
    <w:rsid w:val="00226BA2"/>
    <w:rsid w:val="00237B26"/>
    <w:rsid w:val="002533FE"/>
    <w:rsid w:val="002647D8"/>
    <w:rsid w:val="0026603D"/>
    <w:rsid w:val="002741EA"/>
    <w:rsid w:val="00294401"/>
    <w:rsid w:val="002B1FAC"/>
    <w:rsid w:val="002B36AD"/>
    <w:rsid w:val="002D1B59"/>
    <w:rsid w:val="002D40B8"/>
    <w:rsid w:val="002D684E"/>
    <w:rsid w:val="002E6C64"/>
    <w:rsid w:val="002F3636"/>
    <w:rsid w:val="002F3B59"/>
    <w:rsid w:val="00307550"/>
    <w:rsid w:val="003127DB"/>
    <w:rsid w:val="00324F19"/>
    <w:rsid w:val="00351FB4"/>
    <w:rsid w:val="00362418"/>
    <w:rsid w:val="00367292"/>
    <w:rsid w:val="00371E6A"/>
    <w:rsid w:val="003855C8"/>
    <w:rsid w:val="003B5DE6"/>
    <w:rsid w:val="003C7FAC"/>
    <w:rsid w:val="003D3F36"/>
    <w:rsid w:val="003D5871"/>
    <w:rsid w:val="003E02C3"/>
    <w:rsid w:val="00452E5E"/>
    <w:rsid w:val="004558EC"/>
    <w:rsid w:val="00462164"/>
    <w:rsid w:val="00470049"/>
    <w:rsid w:val="0048478A"/>
    <w:rsid w:val="00486B4D"/>
    <w:rsid w:val="004936A0"/>
    <w:rsid w:val="004A6AB2"/>
    <w:rsid w:val="004B11F7"/>
    <w:rsid w:val="004C1790"/>
    <w:rsid w:val="004C527E"/>
    <w:rsid w:val="004C7352"/>
    <w:rsid w:val="004D2BBE"/>
    <w:rsid w:val="004E0663"/>
    <w:rsid w:val="004E349A"/>
    <w:rsid w:val="004F49C6"/>
    <w:rsid w:val="005000E6"/>
    <w:rsid w:val="00500C5B"/>
    <w:rsid w:val="00507999"/>
    <w:rsid w:val="0052532E"/>
    <w:rsid w:val="00527835"/>
    <w:rsid w:val="0053335E"/>
    <w:rsid w:val="0055231B"/>
    <w:rsid w:val="00564666"/>
    <w:rsid w:val="00565CC1"/>
    <w:rsid w:val="00585080"/>
    <w:rsid w:val="00596710"/>
    <w:rsid w:val="005A2C6A"/>
    <w:rsid w:val="005B2F85"/>
    <w:rsid w:val="005B344F"/>
    <w:rsid w:val="005C4873"/>
    <w:rsid w:val="005D71FC"/>
    <w:rsid w:val="005E12AC"/>
    <w:rsid w:val="005E3338"/>
    <w:rsid w:val="005E6CD4"/>
    <w:rsid w:val="005F41E3"/>
    <w:rsid w:val="00602EAF"/>
    <w:rsid w:val="006046D4"/>
    <w:rsid w:val="0061306B"/>
    <w:rsid w:val="006135EB"/>
    <w:rsid w:val="0061530C"/>
    <w:rsid w:val="00620919"/>
    <w:rsid w:val="00631096"/>
    <w:rsid w:val="00642F5E"/>
    <w:rsid w:val="00643ADF"/>
    <w:rsid w:val="00655607"/>
    <w:rsid w:val="00655A00"/>
    <w:rsid w:val="0066360B"/>
    <w:rsid w:val="00681151"/>
    <w:rsid w:val="00682A19"/>
    <w:rsid w:val="0069423F"/>
    <w:rsid w:val="00695A01"/>
    <w:rsid w:val="006B0490"/>
    <w:rsid w:val="006C6F20"/>
    <w:rsid w:val="006D7897"/>
    <w:rsid w:val="00702338"/>
    <w:rsid w:val="007154C2"/>
    <w:rsid w:val="007200C2"/>
    <w:rsid w:val="00727F0D"/>
    <w:rsid w:val="00731136"/>
    <w:rsid w:val="0073246B"/>
    <w:rsid w:val="00743A1D"/>
    <w:rsid w:val="00754298"/>
    <w:rsid w:val="00760A13"/>
    <w:rsid w:val="007640AE"/>
    <w:rsid w:val="007646FF"/>
    <w:rsid w:val="00774456"/>
    <w:rsid w:val="007748EF"/>
    <w:rsid w:val="00781550"/>
    <w:rsid w:val="007A147A"/>
    <w:rsid w:val="007B07C5"/>
    <w:rsid w:val="007B3D46"/>
    <w:rsid w:val="007C1821"/>
    <w:rsid w:val="007D1985"/>
    <w:rsid w:val="007D40C5"/>
    <w:rsid w:val="007D43DB"/>
    <w:rsid w:val="007E7270"/>
    <w:rsid w:val="007E7795"/>
    <w:rsid w:val="007F736C"/>
    <w:rsid w:val="00811818"/>
    <w:rsid w:val="00815B28"/>
    <w:rsid w:val="00833760"/>
    <w:rsid w:val="00834FB4"/>
    <w:rsid w:val="0083791C"/>
    <w:rsid w:val="00847BA8"/>
    <w:rsid w:val="00857630"/>
    <w:rsid w:val="008A01A9"/>
    <w:rsid w:val="008A0221"/>
    <w:rsid w:val="008A6391"/>
    <w:rsid w:val="008A76AE"/>
    <w:rsid w:val="008A7A0B"/>
    <w:rsid w:val="00905102"/>
    <w:rsid w:val="00910375"/>
    <w:rsid w:val="00911955"/>
    <w:rsid w:val="00941729"/>
    <w:rsid w:val="00941D8A"/>
    <w:rsid w:val="009451BF"/>
    <w:rsid w:val="00947CB9"/>
    <w:rsid w:val="00956AF6"/>
    <w:rsid w:val="009726AA"/>
    <w:rsid w:val="00973021"/>
    <w:rsid w:val="009821AF"/>
    <w:rsid w:val="009A4975"/>
    <w:rsid w:val="009A7E93"/>
    <w:rsid w:val="009C4669"/>
    <w:rsid w:val="009D1C8C"/>
    <w:rsid w:val="009D3787"/>
    <w:rsid w:val="009D5827"/>
    <w:rsid w:val="009D733F"/>
    <w:rsid w:val="009E416D"/>
    <w:rsid w:val="009E7013"/>
    <w:rsid w:val="009E7885"/>
    <w:rsid w:val="00A01755"/>
    <w:rsid w:val="00A07286"/>
    <w:rsid w:val="00A20135"/>
    <w:rsid w:val="00A4246A"/>
    <w:rsid w:val="00A43B84"/>
    <w:rsid w:val="00A479A2"/>
    <w:rsid w:val="00A51E3F"/>
    <w:rsid w:val="00A64375"/>
    <w:rsid w:val="00A663B6"/>
    <w:rsid w:val="00A70E11"/>
    <w:rsid w:val="00A949F3"/>
    <w:rsid w:val="00AB5089"/>
    <w:rsid w:val="00AE5172"/>
    <w:rsid w:val="00B01099"/>
    <w:rsid w:val="00B1297E"/>
    <w:rsid w:val="00B15977"/>
    <w:rsid w:val="00B2400C"/>
    <w:rsid w:val="00B258D0"/>
    <w:rsid w:val="00B30DDF"/>
    <w:rsid w:val="00B361F7"/>
    <w:rsid w:val="00B51F7B"/>
    <w:rsid w:val="00B57683"/>
    <w:rsid w:val="00B62CFF"/>
    <w:rsid w:val="00B63CF6"/>
    <w:rsid w:val="00B663AC"/>
    <w:rsid w:val="00B7616C"/>
    <w:rsid w:val="00B7618C"/>
    <w:rsid w:val="00B930E1"/>
    <w:rsid w:val="00B95AD6"/>
    <w:rsid w:val="00BA178E"/>
    <w:rsid w:val="00BA2E25"/>
    <w:rsid w:val="00BA6AFB"/>
    <w:rsid w:val="00BC20ED"/>
    <w:rsid w:val="00BC23E9"/>
    <w:rsid w:val="00BC263F"/>
    <w:rsid w:val="00BD0535"/>
    <w:rsid w:val="00BD24C9"/>
    <w:rsid w:val="00BD5A96"/>
    <w:rsid w:val="00BD6DAE"/>
    <w:rsid w:val="00BE07FA"/>
    <w:rsid w:val="00BE2D0A"/>
    <w:rsid w:val="00BF402A"/>
    <w:rsid w:val="00C05B3B"/>
    <w:rsid w:val="00C05EA2"/>
    <w:rsid w:val="00C06A6E"/>
    <w:rsid w:val="00C11FBA"/>
    <w:rsid w:val="00C17D34"/>
    <w:rsid w:val="00C21700"/>
    <w:rsid w:val="00C268B7"/>
    <w:rsid w:val="00C275ED"/>
    <w:rsid w:val="00C57049"/>
    <w:rsid w:val="00C7492C"/>
    <w:rsid w:val="00C84438"/>
    <w:rsid w:val="00C95335"/>
    <w:rsid w:val="00CB153C"/>
    <w:rsid w:val="00CC48C5"/>
    <w:rsid w:val="00CD2E74"/>
    <w:rsid w:val="00CE1164"/>
    <w:rsid w:val="00CE1AE1"/>
    <w:rsid w:val="00CE40AD"/>
    <w:rsid w:val="00CE7B64"/>
    <w:rsid w:val="00D01481"/>
    <w:rsid w:val="00D05BB4"/>
    <w:rsid w:val="00D120D8"/>
    <w:rsid w:val="00D218B8"/>
    <w:rsid w:val="00D36839"/>
    <w:rsid w:val="00D74E92"/>
    <w:rsid w:val="00D9338E"/>
    <w:rsid w:val="00D9684E"/>
    <w:rsid w:val="00D973EC"/>
    <w:rsid w:val="00DA5CEA"/>
    <w:rsid w:val="00DB3695"/>
    <w:rsid w:val="00DB649F"/>
    <w:rsid w:val="00DC4ED1"/>
    <w:rsid w:val="00DD16C2"/>
    <w:rsid w:val="00DF57BB"/>
    <w:rsid w:val="00E22B52"/>
    <w:rsid w:val="00E332F7"/>
    <w:rsid w:val="00E34794"/>
    <w:rsid w:val="00E40927"/>
    <w:rsid w:val="00E40FEA"/>
    <w:rsid w:val="00E427AE"/>
    <w:rsid w:val="00E51533"/>
    <w:rsid w:val="00E82418"/>
    <w:rsid w:val="00E83BEF"/>
    <w:rsid w:val="00E976F0"/>
    <w:rsid w:val="00EA431A"/>
    <w:rsid w:val="00EC19A3"/>
    <w:rsid w:val="00EC404A"/>
    <w:rsid w:val="00ED143F"/>
    <w:rsid w:val="00ED26EB"/>
    <w:rsid w:val="00ED430A"/>
    <w:rsid w:val="00EE0B7E"/>
    <w:rsid w:val="00EE1983"/>
    <w:rsid w:val="00F00557"/>
    <w:rsid w:val="00F007EC"/>
    <w:rsid w:val="00F049D2"/>
    <w:rsid w:val="00F105B9"/>
    <w:rsid w:val="00F10792"/>
    <w:rsid w:val="00F10C83"/>
    <w:rsid w:val="00F15296"/>
    <w:rsid w:val="00F17EAA"/>
    <w:rsid w:val="00F22EB7"/>
    <w:rsid w:val="00F24175"/>
    <w:rsid w:val="00F26110"/>
    <w:rsid w:val="00F30673"/>
    <w:rsid w:val="00F35326"/>
    <w:rsid w:val="00F4087D"/>
    <w:rsid w:val="00F57E45"/>
    <w:rsid w:val="00F64725"/>
    <w:rsid w:val="00F70FAE"/>
    <w:rsid w:val="00F76285"/>
    <w:rsid w:val="00F767AD"/>
    <w:rsid w:val="00F8242C"/>
    <w:rsid w:val="00F831FA"/>
    <w:rsid w:val="00F92F2F"/>
    <w:rsid w:val="00F94C60"/>
    <w:rsid w:val="00FB1248"/>
    <w:rsid w:val="00FB1AF1"/>
    <w:rsid w:val="00FB319E"/>
    <w:rsid w:val="00FB517A"/>
    <w:rsid w:val="00FB64CD"/>
    <w:rsid w:val="00FB7BEB"/>
    <w:rsid w:val="00FD6200"/>
    <w:rsid w:val="00FD6A2F"/>
    <w:rsid w:val="00FD74B6"/>
    <w:rsid w:val="00FF4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108B1"/>
  <w15:docId w15:val="{AE529917-C267-4161-B510-5D18A9D35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795"/>
    <w:pPr>
      <w:ind w:left="720"/>
      <w:contextualSpacing/>
    </w:pPr>
  </w:style>
  <w:style w:type="paragraph" w:styleId="Revision">
    <w:name w:val="Revision"/>
    <w:hidden/>
    <w:uiPriority w:val="99"/>
    <w:semiHidden/>
    <w:rsid w:val="00B7618C"/>
    <w:pPr>
      <w:spacing w:after="0" w:line="240" w:lineRule="auto"/>
    </w:pPr>
  </w:style>
  <w:style w:type="paragraph" w:styleId="NormalWeb">
    <w:name w:val="Normal (Web)"/>
    <w:basedOn w:val="Normal"/>
    <w:uiPriority w:val="99"/>
    <w:semiHidden/>
    <w:unhideWhenUsed/>
    <w:rsid w:val="00D0148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01481"/>
    <w:rPr>
      <w:color w:val="0000FF"/>
      <w:u w:val="single"/>
    </w:rPr>
  </w:style>
  <w:style w:type="character" w:customStyle="1" w:styleId="cite-bracket">
    <w:name w:val="cite-bracket"/>
    <w:basedOn w:val="DefaultParagraphFont"/>
    <w:rsid w:val="00D01481"/>
  </w:style>
  <w:style w:type="paragraph" w:styleId="Header">
    <w:name w:val="header"/>
    <w:basedOn w:val="Normal"/>
    <w:link w:val="HeaderChar"/>
    <w:uiPriority w:val="99"/>
    <w:unhideWhenUsed/>
    <w:rsid w:val="00CB15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53C"/>
  </w:style>
  <w:style w:type="paragraph" w:styleId="Footer">
    <w:name w:val="footer"/>
    <w:basedOn w:val="Normal"/>
    <w:link w:val="FooterChar"/>
    <w:uiPriority w:val="99"/>
    <w:unhideWhenUsed/>
    <w:rsid w:val="00CB1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110024">
      <w:bodyDiv w:val="1"/>
      <w:marLeft w:val="0"/>
      <w:marRight w:val="0"/>
      <w:marTop w:val="0"/>
      <w:marBottom w:val="0"/>
      <w:divBdr>
        <w:top w:val="none" w:sz="0" w:space="0" w:color="auto"/>
        <w:left w:val="none" w:sz="0" w:space="0" w:color="auto"/>
        <w:bottom w:val="none" w:sz="0" w:space="0" w:color="auto"/>
        <w:right w:val="none" w:sz="0" w:space="0" w:color="auto"/>
      </w:divBdr>
    </w:div>
    <w:div w:id="2119913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Daughtridge</dc:creator>
  <cp:keywords/>
  <dc:description/>
  <cp:lastModifiedBy>Warren Daughtridge</cp:lastModifiedBy>
  <cp:revision>63</cp:revision>
  <cp:lastPrinted>2025-07-17T18:44:00Z</cp:lastPrinted>
  <dcterms:created xsi:type="dcterms:W3CDTF">2025-07-17T17:18:00Z</dcterms:created>
  <dcterms:modified xsi:type="dcterms:W3CDTF">2025-07-28T12:31:00Z</dcterms:modified>
</cp:coreProperties>
</file>